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8922F" w14:textId="2ED49798" w:rsidR="00642ED6" w:rsidRPr="00642ED6" w:rsidRDefault="00642ED6" w:rsidP="00642ED6">
      <w:pPr>
        <w:jc w:val="center"/>
        <w:rPr>
          <w:sz w:val="32"/>
          <w:szCs w:val="32"/>
        </w:rPr>
      </w:pPr>
      <w:r w:rsidRPr="00642ED6">
        <w:rPr>
          <w:b/>
          <w:bCs/>
          <w:sz w:val="32"/>
          <w:szCs w:val="32"/>
        </w:rPr>
        <w:t xml:space="preserve">Cashflow </w:t>
      </w:r>
      <w:r w:rsidRPr="00642ED6">
        <w:rPr>
          <w:sz w:val="32"/>
          <w:szCs w:val="32"/>
        </w:rPr>
        <w:t>– Studio BOCK&amp;BAAS</w:t>
      </w:r>
    </w:p>
    <w:p w14:paraId="22F393C4" w14:textId="77777777" w:rsidR="00642ED6" w:rsidRDefault="00642ED6" w:rsidP="00642ED6"/>
    <w:p w14:paraId="6865EA49" w14:textId="2F38BD72" w:rsidR="00642ED6" w:rsidRPr="00642ED6" w:rsidRDefault="00642ED6" w:rsidP="00642ED6">
      <w:r w:rsidRPr="00642ED6">
        <w:t>Mark is pas verhuisd en komt in een nieuwe klas. Hij moet knokken voor een plek in de groep. Mark probeert aansluiting te vinden bij Bob, de populaire jongen van de klas, die hem al snel meeneemt in zijn avontuur</w:t>
      </w:r>
      <w:r w:rsidRPr="00642ED6">
        <w:softHyphen/>
        <w:t>lijke en verkwistende manier van leven. Als Mark dan ook nog verliefd wordt op Noa, die misbruik maakt van zijn gevoelens, komt hij in de financiële problemen. Liefde en vriendschap zijn niet te koop, of toch wel?</w:t>
      </w:r>
    </w:p>
    <w:p w14:paraId="28D9DE6B" w14:textId="77777777" w:rsidR="00642ED6" w:rsidRPr="00642ED6" w:rsidRDefault="00642ED6" w:rsidP="00642ED6">
      <w:r w:rsidRPr="00642ED6">
        <w:rPr>
          <w:i/>
          <w:iCs/>
        </w:rPr>
        <w:t>Cashflow</w:t>
      </w:r>
      <w:r w:rsidRPr="00642ED6">
        <w:t> is een dynamische voorstelling over verleiding, geldgedrag en schulden. Jongeren komen steeds eerder in de verleiding om geld uit te geven. Commercie en groepsdruk spelen hierin een grote rol. In het nagesprek wordt duidelijk hoe je schulden voorkomt en worden oplossingen aangereikt voor jongeren die al in de schulden zitten.</w:t>
      </w:r>
    </w:p>
    <w:p w14:paraId="76A3E833" w14:textId="77777777" w:rsidR="00642ED6" w:rsidRDefault="00642ED6" w:rsidP="00642ED6">
      <w:pPr>
        <w:rPr>
          <w:b/>
          <w:bCs/>
        </w:rPr>
      </w:pPr>
    </w:p>
    <w:p w14:paraId="6159DD48" w14:textId="3C4D257C" w:rsidR="00642ED6" w:rsidRPr="00642ED6" w:rsidRDefault="00642ED6" w:rsidP="00642ED6">
      <w:pPr>
        <w:rPr>
          <w:b/>
          <w:bCs/>
        </w:rPr>
      </w:pPr>
      <w:r>
        <w:rPr>
          <w:b/>
          <w:bCs/>
        </w:rPr>
        <w:t>C</w:t>
      </w:r>
      <w:r w:rsidRPr="00642ED6">
        <w:rPr>
          <w:b/>
          <w:bCs/>
        </w:rPr>
        <w:t>redits</w:t>
      </w:r>
    </w:p>
    <w:p w14:paraId="4F8AF1A4" w14:textId="186E8CC3" w:rsidR="00642ED6" w:rsidRDefault="00642ED6" w:rsidP="00642ED6">
      <w:r>
        <w:t>Regie</w:t>
      </w:r>
      <w:r>
        <w:tab/>
      </w:r>
      <w:r>
        <w:tab/>
      </w:r>
      <w:r>
        <w:t>Jörgen Scholtens</w:t>
      </w:r>
    </w:p>
    <w:p w14:paraId="2064FC4B" w14:textId="641AD547" w:rsidR="00642ED6" w:rsidRDefault="00642ED6" w:rsidP="00642ED6">
      <w:pPr>
        <w:ind w:left="1410" w:hanging="1410"/>
      </w:pPr>
      <w:r>
        <w:t>Spel</w:t>
      </w:r>
      <w:r>
        <w:tab/>
      </w:r>
      <w:r>
        <w:tab/>
      </w:r>
      <w:r>
        <w:t>Lusanne Arts, Emma van Muiswinkel, Rick Snelderwaard, Sybe Gratama, Daan Achterberg, Timo Lourens (afwisselend drie spelers)</w:t>
      </w:r>
    </w:p>
    <w:p w14:paraId="5D2F894F" w14:textId="7474E6B9" w:rsidR="00642ED6" w:rsidRDefault="00642ED6" w:rsidP="00642ED6">
      <w:r>
        <w:t>Tekst</w:t>
      </w:r>
      <w:r>
        <w:tab/>
      </w:r>
      <w:r>
        <w:tab/>
      </w:r>
      <w:r>
        <w:t>Harro van Lien</w:t>
      </w:r>
    </w:p>
    <w:p w14:paraId="688A23DC" w14:textId="43C4308E" w:rsidR="00642ED6" w:rsidRDefault="00642ED6" w:rsidP="00642ED6">
      <w:r>
        <w:t>Foto</w:t>
      </w:r>
      <w:r>
        <w:tab/>
      </w:r>
      <w:r>
        <w:tab/>
      </w:r>
      <w:r>
        <w:t>Mitch Blaauw</w:t>
      </w:r>
    </w:p>
    <w:p w14:paraId="2B22469B" w14:textId="77777777" w:rsidR="00642ED6" w:rsidRDefault="00642ED6" w:rsidP="00642ED6">
      <w:pPr>
        <w:rPr>
          <w:b/>
          <w:bCs/>
        </w:rPr>
      </w:pPr>
    </w:p>
    <w:p w14:paraId="783ACED1" w14:textId="38BFA4CE" w:rsidR="00642ED6" w:rsidRPr="00642ED6" w:rsidRDefault="00642ED6" w:rsidP="00642ED6">
      <w:pPr>
        <w:rPr>
          <w:b/>
          <w:bCs/>
        </w:rPr>
      </w:pPr>
      <w:r w:rsidRPr="00642ED6">
        <w:rPr>
          <w:b/>
          <w:bCs/>
        </w:rPr>
        <w:t>Over het gezelschap</w:t>
      </w:r>
    </w:p>
    <w:p w14:paraId="7FBA1026" w14:textId="168E9D72" w:rsidR="00642ED6" w:rsidRDefault="00642ED6" w:rsidP="00642ED6">
      <w:r w:rsidRPr="00642ED6">
        <w:t>Studio BOCK&amp;BAAS maakt educatieve theatervoorstellingen voor middelbare scholieren en studenten van het MBO. Het doel van Studio BOCK&amp;BAAS is om op een geheel eigen wijze - met veel humor en interactie - actuele thema’s bespreekbaar te maken. Na de voorstelling gaan de acteurs aan de hand van spelvormen en stellingen met de jongeren in gesprek. Zo worden onderwerpen als pesten, social media, geld, vriendschap en liefde op een toegankelijke manier bespreekbaar.</w:t>
      </w:r>
    </w:p>
    <w:p w14:paraId="050C56D3" w14:textId="77777777" w:rsidR="00642ED6" w:rsidRPr="00642ED6" w:rsidRDefault="00642ED6" w:rsidP="00642ED6"/>
    <w:p w14:paraId="200A71AD" w14:textId="77777777" w:rsidR="00642ED6" w:rsidRPr="00642ED6" w:rsidRDefault="00642ED6" w:rsidP="00642ED6">
      <w:r w:rsidRPr="00642ED6">
        <w:t>De theatergroep is opgericht in 2014 in Utrecht en staat onder de artistieke leiding van acteur en regisseur Jörgen Scholtens. Bij Studio BOCK&amp;BAAS werken acteurs die optimistisch zijn en affiniteit hebben met de doelgroep. Het is een dynamische spelersgroep van jonge professionals met een afgeronde kunstopleiding en uitgebreide ervaring.</w:t>
      </w:r>
    </w:p>
    <w:p w14:paraId="4BB7B4AA" w14:textId="77777777" w:rsidR="00642ED6" w:rsidRDefault="00642ED6" w:rsidP="00642ED6">
      <w:r w:rsidRPr="00642ED6">
        <w:t>Studio BOCK&amp;BAAS streeft ernaar om kunst- en cultuureducatie toegankelijk te maken voor alle jongeren, ongeacht achtergrond of leerniveau. Kunst en cultuur geeft zelfinzicht, maar draagt ook bij in het begrijpen van de ander en de wereld om ons heen. Dit is van grote waarde; ook buiten onze landsgrenzen. Daarom doneert studio BOCK&amp;BAAS jaarlijks 4% van haar inkomsten aan </w:t>
      </w:r>
      <w:hyperlink r:id="rId5" w:tgtFrame="_blank" w:history="1">
        <w:r w:rsidRPr="00642ED6">
          <w:rPr>
            <w:rStyle w:val="Hyperlink"/>
          </w:rPr>
          <w:t>stichting THOT Worldwide</w:t>
        </w:r>
      </w:hyperlink>
      <w:r w:rsidRPr="00642ED6">
        <w:t>. THOT Worldwide initieert educatieve voorstellingen in ontwikkelingslanden. Zo helpen ze slachtoffers van geweld, om hun verhaal om te zetten naar creativiteit en levensonderhoud.</w:t>
      </w:r>
    </w:p>
    <w:p w14:paraId="4D4DF396" w14:textId="77777777" w:rsidR="00642ED6" w:rsidRPr="00642ED6" w:rsidRDefault="00642ED6" w:rsidP="00642ED6"/>
    <w:p w14:paraId="619ACE26" w14:textId="77777777" w:rsidR="00642ED6" w:rsidRPr="00642ED6" w:rsidRDefault="00642ED6" w:rsidP="00642ED6">
      <w:r w:rsidRPr="00642ED6">
        <w:t>De voorstellingen van Studio BOCK&amp;BAAS spelen zowel in de klas, in de aula of in het theater. De voorstellingen zijn ook te boeken voor ouderavonden en themadagen.</w:t>
      </w:r>
    </w:p>
    <w:p w14:paraId="6A47B4E8" w14:textId="77777777" w:rsidR="00E27990" w:rsidRDefault="00E27990"/>
    <w:sectPr w:rsidR="00E279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1E565F"/>
    <w:multiLevelType w:val="multilevel"/>
    <w:tmpl w:val="82ECF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13542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ED6"/>
    <w:rsid w:val="00596A58"/>
    <w:rsid w:val="00642ED6"/>
    <w:rsid w:val="00CD40B4"/>
    <w:rsid w:val="00E27990"/>
    <w:rsid w:val="00F82620"/>
    <w:rsid w:val="00FD08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DA1E5"/>
  <w15:chartTrackingRefBased/>
  <w15:docId w15:val="{34DA50CD-6353-453C-9055-0F219FC5E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42E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42E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42ED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642ED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42ED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42ED6"/>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42ED6"/>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42ED6"/>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42ED6"/>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42ED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42ED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42ED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sid w:val="00642ED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42ED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42ED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42ED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42ED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42ED6"/>
    <w:rPr>
      <w:rFonts w:eastAsiaTheme="majorEastAsia" w:cstheme="majorBidi"/>
      <w:color w:val="272727" w:themeColor="text1" w:themeTint="D8"/>
    </w:rPr>
  </w:style>
  <w:style w:type="paragraph" w:styleId="Titel">
    <w:name w:val="Title"/>
    <w:basedOn w:val="Standaard"/>
    <w:next w:val="Standaard"/>
    <w:link w:val="TitelChar"/>
    <w:uiPriority w:val="10"/>
    <w:qFormat/>
    <w:rsid w:val="00642ED6"/>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42ED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42ED6"/>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42ED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42ED6"/>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642ED6"/>
    <w:rPr>
      <w:i/>
      <w:iCs/>
      <w:color w:val="404040" w:themeColor="text1" w:themeTint="BF"/>
    </w:rPr>
  </w:style>
  <w:style w:type="paragraph" w:styleId="Lijstalinea">
    <w:name w:val="List Paragraph"/>
    <w:basedOn w:val="Standaard"/>
    <w:uiPriority w:val="34"/>
    <w:qFormat/>
    <w:rsid w:val="00642ED6"/>
    <w:pPr>
      <w:ind w:left="720"/>
      <w:contextualSpacing/>
    </w:pPr>
  </w:style>
  <w:style w:type="character" w:styleId="Intensievebenadrukking">
    <w:name w:val="Intense Emphasis"/>
    <w:basedOn w:val="Standaardalinea-lettertype"/>
    <w:uiPriority w:val="21"/>
    <w:qFormat/>
    <w:rsid w:val="00642ED6"/>
    <w:rPr>
      <w:i/>
      <w:iCs/>
      <w:color w:val="0F4761" w:themeColor="accent1" w:themeShade="BF"/>
    </w:rPr>
  </w:style>
  <w:style w:type="paragraph" w:styleId="Duidelijkcitaat">
    <w:name w:val="Intense Quote"/>
    <w:basedOn w:val="Standaard"/>
    <w:next w:val="Standaard"/>
    <w:link w:val="DuidelijkcitaatChar"/>
    <w:uiPriority w:val="30"/>
    <w:qFormat/>
    <w:rsid w:val="00642E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42ED6"/>
    <w:rPr>
      <w:i/>
      <w:iCs/>
      <w:color w:val="0F4761" w:themeColor="accent1" w:themeShade="BF"/>
    </w:rPr>
  </w:style>
  <w:style w:type="character" w:styleId="Intensieveverwijzing">
    <w:name w:val="Intense Reference"/>
    <w:basedOn w:val="Standaardalinea-lettertype"/>
    <w:uiPriority w:val="32"/>
    <w:qFormat/>
    <w:rsid w:val="00642ED6"/>
    <w:rPr>
      <w:b/>
      <w:bCs/>
      <w:smallCaps/>
      <w:color w:val="0F4761" w:themeColor="accent1" w:themeShade="BF"/>
      <w:spacing w:val="5"/>
    </w:rPr>
  </w:style>
  <w:style w:type="character" w:styleId="Hyperlink">
    <w:name w:val="Hyperlink"/>
    <w:basedOn w:val="Standaardalinea-lettertype"/>
    <w:uiPriority w:val="99"/>
    <w:unhideWhenUsed/>
    <w:rsid w:val="00642ED6"/>
    <w:rPr>
      <w:color w:val="467886" w:themeColor="hyperlink"/>
      <w:u w:val="single"/>
    </w:rPr>
  </w:style>
  <w:style w:type="character" w:styleId="Onopgelostemelding">
    <w:name w:val="Unresolved Mention"/>
    <w:basedOn w:val="Standaardalinea-lettertype"/>
    <w:uiPriority w:val="99"/>
    <w:semiHidden/>
    <w:unhideWhenUsed/>
    <w:rsid w:val="00642E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hoth-worldwide.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404</Words>
  <Characters>2226</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 Zwierenga</dc:creator>
  <cp:keywords/>
  <dc:description/>
  <cp:lastModifiedBy>Annemiek Zwierenga</cp:lastModifiedBy>
  <cp:revision>1</cp:revision>
  <dcterms:created xsi:type="dcterms:W3CDTF">2026-04-15T10:24:00Z</dcterms:created>
  <dcterms:modified xsi:type="dcterms:W3CDTF">2026-04-15T10:26:00Z</dcterms:modified>
</cp:coreProperties>
</file>